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5AF" w:rsidRPr="00805A7F" w:rsidRDefault="00C45CBD" w:rsidP="00006B79">
      <w:pPr>
        <w:ind w:right="-573"/>
        <w:jc w:val="center"/>
        <w:rPr>
          <w:rFonts w:ascii="Helvetica" w:hAnsi="Helvetica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F845F00" wp14:editId="743D7856">
            <wp:extent cx="935942" cy="93841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97" cy="96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B79">
        <w:rPr>
          <w:rFonts w:ascii="Helvetica" w:hAnsi="Helvetica"/>
        </w:rPr>
        <w:tab/>
      </w:r>
      <w:r>
        <w:rPr>
          <w:rFonts w:ascii="Helvetica" w:hAnsi="Helvetica"/>
          <w:noProof/>
        </w:rPr>
        <w:drawing>
          <wp:inline distT="0" distB="0" distL="0" distR="0">
            <wp:extent cx="962746" cy="102809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258" cy="107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B79">
        <w:rPr>
          <w:rFonts w:ascii="Helvetica" w:hAnsi="Helvetica"/>
        </w:rPr>
        <w:tab/>
      </w:r>
      <w:r>
        <w:rPr>
          <w:rFonts w:ascii="Helvetica" w:hAnsi="Helvetica"/>
          <w:noProof/>
        </w:rPr>
        <w:drawing>
          <wp:inline distT="0" distB="0" distL="0" distR="0">
            <wp:extent cx="798394" cy="101961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79" cy="11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B79">
        <w:rPr>
          <w:rFonts w:ascii="Helvetica" w:hAnsi="Helvetica"/>
        </w:rPr>
        <w:tab/>
      </w:r>
      <w:r w:rsidR="00006B7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0338F90" wp14:editId="75175D2D">
            <wp:extent cx="798394" cy="73589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79" cy="7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B79">
        <w:rPr>
          <w:rFonts w:ascii="Helvetica" w:hAnsi="Helvetica"/>
        </w:rPr>
        <w:tab/>
      </w:r>
      <w:r w:rsidR="00006B79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276350" cy="6381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79" w:rsidRDefault="00006B79" w:rsidP="00B65F21">
      <w:pPr>
        <w:ind w:right="-573"/>
        <w:rPr>
          <w:rFonts w:ascii="Arial" w:hAnsi="Arial" w:cs="Arial"/>
          <w:b/>
          <w:sz w:val="36"/>
          <w:szCs w:val="36"/>
        </w:rPr>
      </w:pPr>
    </w:p>
    <w:p w:rsidR="004255AF" w:rsidRPr="00C45CBD" w:rsidRDefault="004255AF" w:rsidP="00B65F21">
      <w:pPr>
        <w:ind w:right="-573"/>
        <w:rPr>
          <w:rFonts w:ascii="Arial" w:hAnsi="Arial" w:cs="Arial"/>
          <w:b/>
          <w:sz w:val="36"/>
          <w:szCs w:val="36"/>
        </w:rPr>
      </w:pPr>
      <w:r w:rsidRPr="00C45CBD">
        <w:rPr>
          <w:rFonts w:ascii="Arial" w:hAnsi="Arial" w:cs="Arial"/>
          <w:b/>
          <w:sz w:val="36"/>
          <w:szCs w:val="36"/>
        </w:rPr>
        <w:t>Mondadori France : au moins 700 emplois menacés</w:t>
      </w:r>
    </w:p>
    <w:p w:rsidR="004255AF" w:rsidRPr="00805A7F" w:rsidRDefault="004255AF" w:rsidP="00B65F21">
      <w:pPr>
        <w:ind w:right="-573"/>
        <w:rPr>
          <w:rFonts w:ascii="Helvetica" w:hAnsi="Helvetica"/>
        </w:rPr>
      </w:pPr>
      <w:bookmarkStart w:id="0" w:name="_GoBack"/>
      <w:bookmarkEnd w:id="0"/>
    </w:p>
    <w:p w:rsidR="004255AF" w:rsidRPr="00006B79" w:rsidRDefault="004255AF" w:rsidP="00B65F21">
      <w:pPr>
        <w:ind w:right="-573"/>
        <w:rPr>
          <w:rFonts w:ascii="Arial" w:hAnsi="Arial" w:cs="Arial"/>
          <w:i/>
          <w:sz w:val="22"/>
          <w:szCs w:val="22"/>
        </w:rPr>
      </w:pPr>
      <w:r w:rsidRPr="00C45CBD">
        <w:rPr>
          <w:rFonts w:ascii="Arial" w:hAnsi="Arial" w:cs="Arial"/>
          <w:sz w:val="22"/>
          <w:szCs w:val="22"/>
        </w:rPr>
        <w:t xml:space="preserve">Mondadori France est le troisième éditeur de presse magazine français. </w:t>
      </w:r>
      <w:r w:rsidR="000D1BEA" w:rsidRPr="00C45CBD">
        <w:rPr>
          <w:rFonts w:ascii="Arial" w:hAnsi="Arial" w:cs="Arial"/>
          <w:sz w:val="22"/>
          <w:szCs w:val="22"/>
        </w:rPr>
        <w:t>Il publie une trentaine de</w:t>
      </w:r>
      <w:r w:rsidRPr="00C45CBD">
        <w:rPr>
          <w:rFonts w:ascii="Arial" w:hAnsi="Arial" w:cs="Arial"/>
          <w:sz w:val="22"/>
          <w:szCs w:val="22"/>
        </w:rPr>
        <w:t xml:space="preserve"> titres très divers : </w:t>
      </w:r>
      <w:r w:rsidRPr="00006B79">
        <w:rPr>
          <w:rFonts w:ascii="Arial" w:hAnsi="Arial" w:cs="Arial"/>
          <w:i/>
          <w:sz w:val="22"/>
          <w:szCs w:val="22"/>
        </w:rPr>
        <w:t xml:space="preserve">Pleine Vie, Science &amp; Vie, Science &amp; Vie Junior, </w:t>
      </w:r>
      <w:r w:rsidR="000D1BEA" w:rsidRPr="00006B79">
        <w:rPr>
          <w:rFonts w:ascii="Arial" w:hAnsi="Arial" w:cs="Arial"/>
          <w:i/>
          <w:sz w:val="22"/>
          <w:szCs w:val="22"/>
        </w:rPr>
        <w:t>Science &amp; Vie Découverte</w:t>
      </w:r>
      <w:r w:rsidR="00990E50" w:rsidRPr="00006B79">
        <w:rPr>
          <w:rFonts w:ascii="Arial" w:hAnsi="Arial" w:cs="Arial"/>
          <w:i/>
          <w:sz w:val="22"/>
          <w:szCs w:val="22"/>
        </w:rPr>
        <w:t>s</w:t>
      </w:r>
      <w:r w:rsidR="000D1BEA" w:rsidRPr="00006B79">
        <w:rPr>
          <w:rFonts w:ascii="Arial" w:hAnsi="Arial" w:cs="Arial"/>
          <w:i/>
          <w:sz w:val="22"/>
          <w:szCs w:val="22"/>
        </w:rPr>
        <w:t xml:space="preserve">, </w:t>
      </w:r>
      <w:r w:rsidRPr="00006B79">
        <w:rPr>
          <w:rFonts w:ascii="Arial" w:hAnsi="Arial" w:cs="Arial"/>
          <w:i/>
          <w:sz w:val="22"/>
          <w:szCs w:val="22"/>
        </w:rPr>
        <w:t xml:space="preserve">Top santé, L’Ami des jardins, Modes &amp; Travaux, Diapason, Réponses photo, Télé Star, Télé Poche, Grazia, </w:t>
      </w:r>
      <w:proofErr w:type="spellStart"/>
      <w:r w:rsidRPr="00006B79">
        <w:rPr>
          <w:rFonts w:ascii="Arial" w:hAnsi="Arial" w:cs="Arial"/>
          <w:i/>
          <w:sz w:val="22"/>
          <w:szCs w:val="22"/>
        </w:rPr>
        <w:t>Biba</w:t>
      </w:r>
      <w:proofErr w:type="spellEnd"/>
      <w:r w:rsidRPr="00006B79">
        <w:rPr>
          <w:rFonts w:ascii="Arial" w:hAnsi="Arial" w:cs="Arial"/>
          <w:i/>
          <w:sz w:val="22"/>
          <w:szCs w:val="22"/>
        </w:rPr>
        <w:t xml:space="preserve">, Auto Plus, L’Auto-Journal, Sport Auto, Nous deux, </w:t>
      </w:r>
      <w:proofErr w:type="spellStart"/>
      <w:r w:rsidRPr="00006B79">
        <w:rPr>
          <w:rFonts w:ascii="Arial" w:hAnsi="Arial" w:cs="Arial"/>
          <w:i/>
          <w:sz w:val="22"/>
          <w:szCs w:val="22"/>
        </w:rPr>
        <w:t>Closer</w:t>
      </w:r>
      <w:proofErr w:type="spellEnd"/>
      <w:r w:rsidRPr="00006B79">
        <w:rPr>
          <w:rFonts w:ascii="Arial" w:hAnsi="Arial" w:cs="Arial"/>
          <w:i/>
          <w:sz w:val="22"/>
          <w:szCs w:val="22"/>
        </w:rPr>
        <w:t xml:space="preserve">, </w:t>
      </w:r>
      <w:r w:rsidR="000D1BEA" w:rsidRPr="00006B79">
        <w:rPr>
          <w:rFonts w:ascii="Arial" w:hAnsi="Arial" w:cs="Arial"/>
          <w:i/>
          <w:sz w:val="22"/>
          <w:szCs w:val="22"/>
        </w:rPr>
        <w:t>L</w:t>
      </w:r>
      <w:r w:rsidRPr="00006B79">
        <w:rPr>
          <w:rFonts w:ascii="Arial" w:hAnsi="Arial" w:cs="Arial"/>
          <w:i/>
          <w:sz w:val="22"/>
          <w:szCs w:val="22"/>
        </w:rPr>
        <w:t xml:space="preserve">e Chasseur français… </w:t>
      </w:r>
    </w:p>
    <w:p w:rsidR="004255AF" w:rsidRPr="00006B79" w:rsidRDefault="004255AF" w:rsidP="00B65F21">
      <w:pPr>
        <w:ind w:right="-573"/>
        <w:rPr>
          <w:rFonts w:ascii="Arial" w:hAnsi="Arial" w:cs="Arial"/>
          <w:i/>
          <w:sz w:val="22"/>
          <w:szCs w:val="22"/>
        </w:rPr>
      </w:pPr>
    </w:p>
    <w:p w:rsidR="004255AF" w:rsidRPr="00C45CBD" w:rsidRDefault="004255AF" w:rsidP="00B65F21">
      <w:pPr>
        <w:ind w:right="-573"/>
        <w:rPr>
          <w:rFonts w:ascii="Arial" w:hAnsi="Arial" w:cs="Arial"/>
          <w:sz w:val="22"/>
          <w:szCs w:val="22"/>
        </w:rPr>
      </w:pPr>
      <w:r w:rsidRPr="00C45CBD">
        <w:rPr>
          <w:rFonts w:ascii="Arial" w:hAnsi="Arial" w:cs="Arial"/>
          <w:sz w:val="22"/>
          <w:szCs w:val="22"/>
        </w:rPr>
        <w:t xml:space="preserve">Des </w:t>
      </w:r>
      <w:r w:rsidR="00B65F21" w:rsidRPr="00C45CBD">
        <w:rPr>
          <w:rFonts w:ascii="Arial" w:hAnsi="Arial" w:cs="Arial"/>
          <w:sz w:val="22"/>
          <w:szCs w:val="22"/>
        </w:rPr>
        <w:t>magazines</w:t>
      </w:r>
      <w:r w:rsidRPr="00C45CBD">
        <w:rPr>
          <w:rFonts w:ascii="Arial" w:hAnsi="Arial" w:cs="Arial"/>
          <w:sz w:val="22"/>
          <w:szCs w:val="22"/>
        </w:rPr>
        <w:t xml:space="preserve"> parfois centenaires, qui ont des millions de lecteurs fidèles et qui, chacun à sa façon, tiennent une place </w:t>
      </w:r>
      <w:r w:rsidR="000D1BEA" w:rsidRPr="00C45CBD">
        <w:rPr>
          <w:rFonts w:ascii="Arial" w:hAnsi="Arial" w:cs="Arial"/>
          <w:sz w:val="22"/>
          <w:szCs w:val="22"/>
        </w:rPr>
        <w:t xml:space="preserve">importante </w:t>
      </w:r>
      <w:r w:rsidRPr="00C45CBD">
        <w:rPr>
          <w:rFonts w:ascii="Arial" w:hAnsi="Arial" w:cs="Arial"/>
          <w:sz w:val="22"/>
          <w:szCs w:val="22"/>
        </w:rPr>
        <w:t>dans le paysage culturel et éditorial français.</w:t>
      </w:r>
    </w:p>
    <w:p w:rsidR="004255AF" w:rsidRPr="00C45CBD" w:rsidRDefault="004255AF" w:rsidP="00B65F21">
      <w:pPr>
        <w:ind w:right="-573"/>
        <w:rPr>
          <w:rFonts w:ascii="Arial" w:hAnsi="Arial" w:cs="Arial"/>
          <w:sz w:val="22"/>
          <w:szCs w:val="22"/>
        </w:rPr>
      </w:pPr>
    </w:p>
    <w:p w:rsidR="00001C1D" w:rsidRPr="00C45CBD" w:rsidRDefault="00001C1D" w:rsidP="00B65F21">
      <w:pPr>
        <w:ind w:right="-573"/>
        <w:rPr>
          <w:rFonts w:ascii="Arial" w:hAnsi="Arial" w:cs="Arial"/>
          <w:sz w:val="22"/>
          <w:szCs w:val="22"/>
        </w:rPr>
      </w:pPr>
      <w:r w:rsidRPr="00C45CBD">
        <w:rPr>
          <w:rFonts w:ascii="Arial" w:hAnsi="Arial" w:cs="Arial"/>
          <w:sz w:val="22"/>
          <w:szCs w:val="22"/>
        </w:rPr>
        <w:t>Pourtant, l’éditeur italien Mondadori, contrôlé par la fa</w:t>
      </w:r>
      <w:r w:rsidR="001656B5" w:rsidRPr="00C45CBD">
        <w:rPr>
          <w:rFonts w:ascii="Arial" w:hAnsi="Arial" w:cs="Arial"/>
          <w:sz w:val="22"/>
          <w:szCs w:val="22"/>
        </w:rPr>
        <w:t>m</w:t>
      </w:r>
      <w:r w:rsidRPr="00C45CBD">
        <w:rPr>
          <w:rFonts w:ascii="Arial" w:hAnsi="Arial" w:cs="Arial"/>
          <w:sz w:val="22"/>
          <w:szCs w:val="22"/>
        </w:rPr>
        <w:t xml:space="preserve">ille Berlusconi, a décidé de se débarrasser de sa filiale française et s’apprête à la céder au groupe </w:t>
      </w:r>
      <w:proofErr w:type="spellStart"/>
      <w:r w:rsidRPr="00C45CBD">
        <w:rPr>
          <w:rFonts w:ascii="Arial" w:hAnsi="Arial" w:cs="Arial"/>
          <w:sz w:val="22"/>
          <w:szCs w:val="22"/>
        </w:rPr>
        <w:t>Reworld</w:t>
      </w:r>
      <w:proofErr w:type="spellEnd"/>
      <w:r w:rsidRPr="00C45CBD">
        <w:rPr>
          <w:rFonts w:ascii="Arial" w:hAnsi="Arial" w:cs="Arial"/>
          <w:sz w:val="22"/>
          <w:szCs w:val="22"/>
        </w:rPr>
        <w:t xml:space="preserve"> Media, quitte à la brader.</w:t>
      </w:r>
    </w:p>
    <w:p w:rsidR="00FB1DD8" w:rsidRPr="00C45CBD" w:rsidRDefault="00FB1DD8" w:rsidP="00B65F21">
      <w:pPr>
        <w:ind w:right="-573"/>
        <w:rPr>
          <w:rFonts w:ascii="Arial" w:hAnsi="Arial" w:cs="Arial"/>
          <w:sz w:val="22"/>
          <w:szCs w:val="22"/>
        </w:rPr>
      </w:pPr>
    </w:p>
    <w:p w:rsidR="00FB1DD8" w:rsidRPr="00C45CBD" w:rsidRDefault="00FB1DD8" w:rsidP="00B65F21">
      <w:pPr>
        <w:ind w:right="-573"/>
        <w:rPr>
          <w:rFonts w:ascii="Arial" w:hAnsi="Arial" w:cs="Arial"/>
          <w:sz w:val="22"/>
          <w:szCs w:val="22"/>
        </w:rPr>
      </w:pPr>
      <w:r w:rsidRPr="00C45CBD">
        <w:rPr>
          <w:rFonts w:ascii="Arial" w:hAnsi="Arial" w:cs="Arial"/>
          <w:sz w:val="22"/>
          <w:szCs w:val="22"/>
        </w:rPr>
        <w:t xml:space="preserve">Objectif : se concentrer sur son activité la plus rentable, l’édition de livres en Italie, conformément aux </w:t>
      </w:r>
      <w:r w:rsidR="00805A7F" w:rsidRPr="00C45CBD">
        <w:rPr>
          <w:rFonts w:ascii="Arial" w:hAnsi="Arial" w:cs="Arial"/>
          <w:sz w:val="22"/>
          <w:szCs w:val="22"/>
        </w:rPr>
        <w:t xml:space="preserve">brillants </w:t>
      </w:r>
      <w:r w:rsidRPr="00C45CBD">
        <w:rPr>
          <w:rFonts w:ascii="Arial" w:hAnsi="Arial" w:cs="Arial"/>
          <w:sz w:val="22"/>
          <w:szCs w:val="22"/>
        </w:rPr>
        <w:t xml:space="preserve">conseils des analystes financiers. </w:t>
      </w:r>
    </w:p>
    <w:p w:rsidR="00001C1D" w:rsidRPr="00C45CBD" w:rsidRDefault="00001C1D" w:rsidP="00B65F21">
      <w:pPr>
        <w:ind w:right="-573"/>
        <w:rPr>
          <w:rFonts w:ascii="Arial" w:hAnsi="Arial" w:cs="Arial"/>
          <w:sz w:val="22"/>
          <w:szCs w:val="22"/>
        </w:rPr>
      </w:pPr>
    </w:p>
    <w:p w:rsidR="00FB1DD8" w:rsidRPr="00C45CBD" w:rsidRDefault="00001C1D" w:rsidP="00B65F21">
      <w:pPr>
        <w:widowControl w:val="0"/>
        <w:autoSpaceDE w:val="0"/>
        <w:autoSpaceDN w:val="0"/>
        <w:adjustRightInd w:val="0"/>
        <w:ind w:right="-573"/>
        <w:rPr>
          <w:rFonts w:ascii="Arial" w:hAnsi="Arial" w:cs="Arial"/>
          <w:sz w:val="22"/>
          <w:szCs w:val="22"/>
        </w:rPr>
      </w:pPr>
      <w:r w:rsidRPr="00C45CBD">
        <w:rPr>
          <w:rFonts w:ascii="Arial" w:hAnsi="Arial" w:cs="Arial"/>
          <w:sz w:val="22"/>
          <w:szCs w:val="22"/>
        </w:rPr>
        <w:t xml:space="preserve">Problème, </w:t>
      </w:r>
      <w:r w:rsidR="000D1BEA" w:rsidRPr="00C45CBD">
        <w:rPr>
          <w:rFonts w:ascii="Arial" w:hAnsi="Arial" w:cs="Arial"/>
          <w:sz w:val="22"/>
          <w:szCs w:val="22"/>
        </w:rPr>
        <w:t xml:space="preserve">le repreneur potentiel, </w:t>
      </w:r>
      <w:proofErr w:type="spellStart"/>
      <w:r w:rsidRPr="00C45CBD">
        <w:rPr>
          <w:rFonts w:ascii="Arial" w:hAnsi="Arial" w:cs="Arial"/>
          <w:sz w:val="22"/>
          <w:szCs w:val="22"/>
        </w:rPr>
        <w:t>Reworld</w:t>
      </w:r>
      <w:proofErr w:type="spellEnd"/>
      <w:r w:rsidRPr="00C45CBD">
        <w:rPr>
          <w:rFonts w:ascii="Arial" w:hAnsi="Arial" w:cs="Arial"/>
          <w:sz w:val="22"/>
          <w:szCs w:val="22"/>
        </w:rPr>
        <w:t xml:space="preserve"> Media n’est pas vraiment un éditeur de presse. </w:t>
      </w:r>
      <w:r w:rsidR="00FB1DD8" w:rsidRPr="00C45CBD">
        <w:rPr>
          <w:rFonts w:ascii="Arial" w:hAnsi="Arial" w:cs="Arial"/>
          <w:sz w:val="22"/>
          <w:szCs w:val="22"/>
        </w:rPr>
        <w:t xml:space="preserve">Ce qui l’intéresse, c’est de </w:t>
      </w:r>
      <w:r w:rsidR="004C5385" w:rsidRPr="00C45CBD">
        <w:rPr>
          <w:rFonts w:ascii="Arial" w:hAnsi="Arial" w:cs="Arial"/>
          <w:sz w:val="22"/>
          <w:szCs w:val="22"/>
        </w:rPr>
        <w:t>transformer le</w:t>
      </w:r>
      <w:r w:rsidR="00FB1DD8" w:rsidRPr="00C45CBD">
        <w:rPr>
          <w:rFonts w:ascii="Arial" w:hAnsi="Arial" w:cs="Arial"/>
          <w:sz w:val="22"/>
          <w:szCs w:val="22"/>
        </w:rPr>
        <w:t>s</w:t>
      </w:r>
      <w:r w:rsidR="004C5385" w:rsidRPr="00C45CBD">
        <w:rPr>
          <w:rFonts w:ascii="Arial" w:hAnsi="Arial" w:cs="Arial"/>
          <w:sz w:val="22"/>
          <w:szCs w:val="22"/>
        </w:rPr>
        <w:t xml:space="preserve"> lecteur</w:t>
      </w:r>
      <w:r w:rsidR="00FB1DD8" w:rsidRPr="00C45CBD">
        <w:rPr>
          <w:rFonts w:ascii="Arial" w:hAnsi="Arial" w:cs="Arial"/>
          <w:sz w:val="22"/>
          <w:szCs w:val="22"/>
        </w:rPr>
        <w:t>s</w:t>
      </w:r>
      <w:r w:rsidR="004C5385" w:rsidRPr="00C45CBD">
        <w:rPr>
          <w:rFonts w:ascii="Arial" w:hAnsi="Arial" w:cs="Arial"/>
          <w:sz w:val="22"/>
          <w:szCs w:val="22"/>
        </w:rPr>
        <w:t xml:space="preserve"> en contact</w:t>
      </w:r>
      <w:r w:rsidR="00FB1DD8" w:rsidRPr="00C45CBD">
        <w:rPr>
          <w:rFonts w:ascii="Arial" w:hAnsi="Arial" w:cs="Arial"/>
          <w:sz w:val="22"/>
          <w:szCs w:val="22"/>
        </w:rPr>
        <w:t>s</w:t>
      </w:r>
      <w:r w:rsidR="004C5385" w:rsidRPr="00C45CBD">
        <w:rPr>
          <w:rFonts w:ascii="Arial" w:hAnsi="Arial" w:cs="Arial"/>
          <w:sz w:val="22"/>
          <w:szCs w:val="22"/>
        </w:rPr>
        <w:t xml:space="preserve"> pour les annonceurs</w:t>
      </w:r>
      <w:r w:rsidR="00FB1DD8" w:rsidRPr="00C45CBD">
        <w:rPr>
          <w:rFonts w:ascii="Arial" w:hAnsi="Arial" w:cs="Arial"/>
          <w:sz w:val="22"/>
          <w:szCs w:val="22"/>
        </w:rPr>
        <w:t xml:space="preserve">, </w:t>
      </w:r>
      <w:r w:rsidR="004C5385" w:rsidRPr="00C45CBD">
        <w:rPr>
          <w:rFonts w:ascii="Arial" w:hAnsi="Arial" w:cs="Arial"/>
          <w:sz w:val="22"/>
          <w:szCs w:val="22"/>
        </w:rPr>
        <w:t>en priorité sur les supports numériques (ça coûte bien moins cher</w:t>
      </w:r>
      <w:r w:rsidR="00FB1DD8" w:rsidRPr="00C45CBD">
        <w:rPr>
          <w:rFonts w:ascii="Arial" w:hAnsi="Arial" w:cs="Arial"/>
          <w:sz w:val="22"/>
          <w:szCs w:val="22"/>
        </w:rPr>
        <w:t xml:space="preserve"> et les données peuvent être exploitées à l’infini</w:t>
      </w:r>
      <w:r w:rsidR="004C5385" w:rsidRPr="00C45CBD">
        <w:rPr>
          <w:rFonts w:ascii="Arial" w:hAnsi="Arial" w:cs="Arial"/>
          <w:sz w:val="22"/>
          <w:szCs w:val="22"/>
        </w:rPr>
        <w:t>)</w:t>
      </w:r>
      <w:r w:rsidR="00FB1DD8" w:rsidRPr="00C45CBD">
        <w:rPr>
          <w:rFonts w:ascii="Arial" w:hAnsi="Arial" w:cs="Arial"/>
          <w:sz w:val="22"/>
          <w:szCs w:val="22"/>
        </w:rPr>
        <w:t>.</w:t>
      </w:r>
      <w:r w:rsidR="00805A7F" w:rsidRPr="00C45CBD">
        <w:rPr>
          <w:rFonts w:ascii="Arial" w:hAnsi="Arial" w:cs="Arial"/>
          <w:sz w:val="22"/>
          <w:szCs w:val="22"/>
        </w:rPr>
        <w:t xml:space="preserve"> Autant dire que la qualité éditoriale, la rigueur de l’information, la satisfaction des lecteurs sont </w:t>
      </w:r>
      <w:r w:rsidR="00305C90" w:rsidRPr="00C45CBD">
        <w:rPr>
          <w:rFonts w:ascii="Arial" w:hAnsi="Arial" w:cs="Arial"/>
          <w:sz w:val="22"/>
          <w:szCs w:val="22"/>
        </w:rPr>
        <w:t>le cadet de ses soucis</w:t>
      </w:r>
      <w:r w:rsidR="00805A7F" w:rsidRPr="00C45CBD">
        <w:rPr>
          <w:rFonts w:ascii="Arial" w:hAnsi="Arial" w:cs="Arial"/>
          <w:sz w:val="22"/>
          <w:szCs w:val="22"/>
        </w:rPr>
        <w:t>.</w:t>
      </w:r>
    </w:p>
    <w:p w:rsidR="00FB1DD8" w:rsidRPr="00C45CBD" w:rsidRDefault="00FB1DD8" w:rsidP="00B65F21">
      <w:pPr>
        <w:ind w:right="-573"/>
        <w:rPr>
          <w:rFonts w:ascii="Arial" w:hAnsi="Arial" w:cs="Arial"/>
          <w:sz w:val="22"/>
          <w:szCs w:val="22"/>
        </w:rPr>
      </w:pPr>
    </w:p>
    <w:p w:rsidR="00001C1D" w:rsidRPr="00C45CBD" w:rsidRDefault="00FB1DD8" w:rsidP="00B65F21">
      <w:pPr>
        <w:ind w:right="-573"/>
        <w:rPr>
          <w:rFonts w:ascii="Arial" w:hAnsi="Arial" w:cs="Arial"/>
          <w:sz w:val="22"/>
          <w:szCs w:val="22"/>
        </w:rPr>
      </w:pPr>
      <w:r w:rsidRPr="00C45CBD">
        <w:rPr>
          <w:rFonts w:ascii="Arial" w:hAnsi="Arial" w:cs="Arial"/>
          <w:sz w:val="22"/>
          <w:szCs w:val="22"/>
        </w:rPr>
        <w:t xml:space="preserve">En 2014, </w:t>
      </w:r>
      <w:proofErr w:type="spellStart"/>
      <w:r w:rsidRPr="00C45CBD">
        <w:rPr>
          <w:rFonts w:ascii="Arial" w:hAnsi="Arial" w:cs="Arial"/>
          <w:sz w:val="22"/>
          <w:szCs w:val="22"/>
        </w:rPr>
        <w:t>Reworld</w:t>
      </w:r>
      <w:proofErr w:type="spellEnd"/>
      <w:r w:rsidRPr="00C45CBD">
        <w:rPr>
          <w:rFonts w:ascii="Arial" w:hAnsi="Arial" w:cs="Arial"/>
          <w:sz w:val="22"/>
          <w:szCs w:val="22"/>
        </w:rPr>
        <w:t xml:space="preserve"> a repris 8 magazines dont Lagardère voulait se </w:t>
      </w:r>
      <w:r w:rsidR="001E2451" w:rsidRPr="00C45CBD">
        <w:rPr>
          <w:rFonts w:ascii="Arial" w:hAnsi="Arial" w:cs="Arial"/>
          <w:sz w:val="22"/>
          <w:szCs w:val="22"/>
        </w:rPr>
        <w:t>séparer</w:t>
      </w:r>
      <w:r w:rsidRPr="00C45CBD">
        <w:rPr>
          <w:rFonts w:ascii="Arial" w:hAnsi="Arial" w:cs="Arial"/>
          <w:sz w:val="22"/>
          <w:szCs w:val="22"/>
        </w:rPr>
        <w:t>. Un an après, 90</w:t>
      </w:r>
      <w:r w:rsidR="00B65F21" w:rsidRPr="00C45CBD">
        <w:rPr>
          <w:rFonts w:ascii="Arial" w:hAnsi="Arial" w:cs="Arial"/>
          <w:sz w:val="22"/>
          <w:szCs w:val="22"/>
        </w:rPr>
        <w:t> </w:t>
      </w:r>
      <w:r w:rsidRPr="00C45CBD">
        <w:rPr>
          <w:rFonts w:ascii="Arial" w:hAnsi="Arial" w:cs="Arial"/>
          <w:sz w:val="22"/>
          <w:szCs w:val="22"/>
        </w:rPr>
        <w:t xml:space="preserve">% des salariés transférés avaient été poussés dehors. </w:t>
      </w:r>
      <w:r w:rsidR="00805A7F" w:rsidRPr="00C45CBD">
        <w:rPr>
          <w:rFonts w:ascii="Arial" w:hAnsi="Arial" w:cs="Arial"/>
          <w:sz w:val="22"/>
          <w:szCs w:val="22"/>
        </w:rPr>
        <w:t xml:space="preserve">Et, depuis, ce sont des sous-traitants qui conçoivent et réalisent au rabais ces magazines, </w:t>
      </w:r>
      <w:r w:rsidR="00E0126B" w:rsidRPr="00C45CBD">
        <w:rPr>
          <w:rFonts w:ascii="Arial" w:hAnsi="Arial" w:cs="Arial"/>
          <w:sz w:val="22"/>
          <w:szCs w:val="22"/>
        </w:rPr>
        <w:t>devenus</w:t>
      </w:r>
      <w:r w:rsidR="00805A7F" w:rsidRPr="00C45CBD">
        <w:rPr>
          <w:rFonts w:ascii="Arial" w:hAnsi="Arial" w:cs="Arial"/>
          <w:sz w:val="22"/>
          <w:szCs w:val="22"/>
        </w:rPr>
        <w:t xml:space="preserve"> par ailleurs </w:t>
      </w:r>
      <w:r w:rsidR="00E0126B" w:rsidRPr="00C45CBD">
        <w:rPr>
          <w:rFonts w:ascii="Arial" w:hAnsi="Arial" w:cs="Arial"/>
          <w:sz w:val="22"/>
          <w:szCs w:val="22"/>
        </w:rPr>
        <w:t>de</w:t>
      </w:r>
      <w:r w:rsidR="005D79B8" w:rsidRPr="00C45CBD">
        <w:rPr>
          <w:rFonts w:ascii="Arial" w:hAnsi="Arial" w:cs="Arial"/>
          <w:sz w:val="22"/>
          <w:szCs w:val="22"/>
        </w:rPr>
        <w:t xml:space="preserve"> simple</w:t>
      </w:r>
      <w:r w:rsidR="00E0126B" w:rsidRPr="00C45CBD">
        <w:rPr>
          <w:rFonts w:ascii="Arial" w:hAnsi="Arial" w:cs="Arial"/>
          <w:sz w:val="22"/>
          <w:szCs w:val="22"/>
        </w:rPr>
        <w:t>s</w:t>
      </w:r>
      <w:r w:rsidR="00805A7F" w:rsidRPr="00C45CBD">
        <w:rPr>
          <w:rFonts w:ascii="Arial" w:hAnsi="Arial" w:cs="Arial"/>
          <w:sz w:val="22"/>
          <w:szCs w:val="22"/>
        </w:rPr>
        <w:t xml:space="preserve"> vitrines commerciales sur Internet</w:t>
      </w:r>
      <w:r w:rsidR="00B65F21" w:rsidRPr="00C45CBD">
        <w:rPr>
          <w:rFonts w:ascii="Arial" w:hAnsi="Arial" w:cs="Arial"/>
          <w:sz w:val="22"/>
          <w:szCs w:val="22"/>
        </w:rPr>
        <w:t>, quand ils n’ont pas disparu</w:t>
      </w:r>
      <w:r w:rsidR="00805A7F" w:rsidRPr="00C45CBD">
        <w:rPr>
          <w:rFonts w:ascii="Arial" w:hAnsi="Arial" w:cs="Arial"/>
          <w:sz w:val="22"/>
          <w:szCs w:val="22"/>
        </w:rPr>
        <w:t>.</w:t>
      </w:r>
      <w:r w:rsidR="004166F9" w:rsidRPr="00C45CBD">
        <w:rPr>
          <w:rFonts w:ascii="Arial" w:hAnsi="Arial" w:cs="Arial"/>
          <w:sz w:val="22"/>
          <w:szCs w:val="22"/>
        </w:rPr>
        <w:t xml:space="preserve"> Les services transversaux, indispensables au fonctionnement d’une entreprise de presse, sont, eux</w:t>
      </w:r>
      <w:r w:rsidR="003D3215" w:rsidRPr="00C45CBD">
        <w:rPr>
          <w:rFonts w:ascii="Arial" w:hAnsi="Arial" w:cs="Arial"/>
          <w:sz w:val="22"/>
          <w:szCs w:val="22"/>
        </w:rPr>
        <w:t xml:space="preserve"> aussi</w:t>
      </w:r>
      <w:r w:rsidR="004166F9" w:rsidRPr="00C45CBD">
        <w:rPr>
          <w:rFonts w:ascii="Arial" w:hAnsi="Arial" w:cs="Arial"/>
          <w:sz w:val="22"/>
          <w:szCs w:val="22"/>
        </w:rPr>
        <w:t>, largement externalisés.</w:t>
      </w:r>
    </w:p>
    <w:p w:rsidR="00805A7F" w:rsidRPr="00C45CBD" w:rsidRDefault="00805A7F" w:rsidP="00B65F21">
      <w:pPr>
        <w:ind w:right="-573"/>
        <w:rPr>
          <w:rFonts w:ascii="Arial" w:hAnsi="Arial" w:cs="Arial"/>
          <w:sz w:val="22"/>
          <w:szCs w:val="22"/>
        </w:rPr>
      </w:pPr>
    </w:p>
    <w:p w:rsidR="00805A7F" w:rsidRPr="00C45CBD" w:rsidRDefault="00805A7F" w:rsidP="00B65F21">
      <w:pPr>
        <w:ind w:right="-573"/>
        <w:rPr>
          <w:rFonts w:ascii="Arial" w:hAnsi="Arial" w:cs="Arial"/>
          <w:sz w:val="22"/>
          <w:szCs w:val="22"/>
        </w:rPr>
      </w:pPr>
      <w:r w:rsidRPr="00C45CBD">
        <w:rPr>
          <w:rFonts w:ascii="Arial" w:hAnsi="Arial" w:cs="Arial"/>
          <w:sz w:val="22"/>
          <w:szCs w:val="22"/>
        </w:rPr>
        <w:t xml:space="preserve">Si </w:t>
      </w:r>
      <w:r w:rsidR="00305C90" w:rsidRPr="00C45CBD">
        <w:rPr>
          <w:rFonts w:ascii="Arial" w:hAnsi="Arial" w:cs="Arial"/>
          <w:sz w:val="22"/>
          <w:szCs w:val="22"/>
        </w:rPr>
        <w:t>la</w:t>
      </w:r>
      <w:r w:rsidRPr="00C45CBD">
        <w:rPr>
          <w:rFonts w:ascii="Arial" w:hAnsi="Arial" w:cs="Arial"/>
          <w:sz w:val="22"/>
          <w:szCs w:val="22"/>
        </w:rPr>
        <w:t xml:space="preserve"> cession</w:t>
      </w:r>
      <w:r w:rsidR="00305C90" w:rsidRPr="00C45CBD">
        <w:rPr>
          <w:rFonts w:ascii="Arial" w:hAnsi="Arial" w:cs="Arial"/>
          <w:sz w:val="22"/>
          <w:szCs w:val="22"/>
        </w:rPr>
        <w:t xml:space="preserve"> à </w:t>
      </w:r>
      <w:proofErr w:type="spellStart"/>
      <w:r w:rsidR="00305C90" w:rsidRPr="00C45CBD">
        <w:rPr>
          <w:rFonts w:ascii="Arial" w:hAnsi="Arial" w:cs="Arial"/>
          <w:sz w:val="22"/>
          <w:szCs w:val="22"/>
        </w:rPr>
        <w:t>Reworld</w:t>
      </w:r>
      <w:proofErr w:type="spellEnd"/>
      <w:r w:rsidR="00305C90" w:rsidRPr="00C45CBD">
        <w:rPr>
          <w:rFonts w:ascii="Arial" w:hAnsi="Arial" w:cs="Arial"/>
          <w:sz w:val="22"/>
          <w:szCs w:val="22"/>
        </w:rPr>
        <w:t xml:space="preserve"> se réalise, </w:t>
      </w:r>
      <w:r w:rsidRPr="00C45CBD">
        <w:rPr>
          <w:rFonts w:ascii="Arial" w:hAnsi="Arial" w:cs="Arial"/>
          <w:sz w:val="22"/>
          <w:szCs w:val="22"/>
        </w:rPr>
        <w:t>700 emplois CDI</w:t>
      </w:r>
      <w:r w:rsidR="00305C90" w:rsidRPr="00C45CBD">
        <w:rPr>
          <w:rFonts w:ascii="Arial" w:hAnsi="Arial" w:cs="Arial"/>
          <w:sz w:val="22"/>
          <w:szCs w:val="22"/>
        </w:rPr>
        <w:t xml:space="preserve"> ainsi que ceux de centaines de pigistes et précaires seront directement menacés.</w:t>
      </w:r>
    </w:p>
    <w:p w:rsidR="007753F8" w:rsidRPr="00C45CBD" w:rsidRDefault="00E0126B" w:rsidP="00B65F21">
      <w:pPr>
        <w:ind w:right="-573"/>
        <w:rPr>
          <w:rFonts w:ascii="Arial" w:hAnsi="Arial" w:cs="Arial"/>
          <w:sz w:val="22"/>
          <w:szCs w:val="22"/>
        </w:rPr>
      </w:pPr>
      <w:r w:rsidRPr="00C45CBD">
        <w:rPr>
          <w:rFonts w:ascii="Arial" w:hAnsi="Arial" w:cs="Arial"/>
          <w:sz w:val="22"/>
          <w:szCs w:val="22"/>
        </w:rPr>
        <w:t>Au-delà, compte tenu du poids de Mondadori dans la presse écrite, c’est toute la filière, déjà très ébranlé</w:t>
      </w:r>
      <w:r w:rsidR="005D79B8" w:rsidRPr="00C45CBD">
        <w:rPr>
          <w:rFonts w:ascii="Arial" w:hAnsi="Arial" w:cs="Arial"/>
          <w:sz w:val="22"/>
          <w:szCs w:val="22"/>
        </w:rPr>
        <w:t>e</w:t>
      </w:r>
      <w:r w:rsidRPr="00C45CBD">
        <w:rPr>
          <w:rFonts w:ascii="Arial" w:hAnsi="Arial" w:cs="Arial"/>
          <w:sz w:val="22"/>
          <w:szCs w:val="22"/>
        </w:rPr>
        <w:t xml:space="preserve">, qui </w:t>
      </w:r>
      <w:r w:rsidR="005D79B8" w:rsidRPr="00C45CBD">
        <w:rPr>
          <w:rFonts w:ascii="Arial" w:hAnsi="Arial" w:cs="Arial"/>
          <w:sz w:val="22"/>
          <w:szCs w:val="22"/>
        </w:rPr>
        <w:t xml:space="preserve">en </w:t>
      </w:r>
      <w:r w:rsidRPr="00C45CBD">
        <w:rPr>
          <w:rFonts w:ascii="Arial" w:hAnsi="Arial" w:cs="Arial"/>
          <w:sz w:val="22"/>
          <w:szCs w:val="22"/>
        </w:rPr>
        <w:t xml:space="preserve">subirait les effets, des imprimeurs aux </w:t>
      </w:r>
      <w:r w:rsidR="00B65F21" w:rsidRPr="00C45CBD">
        <w:rPr>
          <w:rFonts w:ascii="Arial" w:hAnsi="Arial" w:cs="Arial"/>
          <w:sz w:val="22"/>
          <w:szCs w:val="22"/>
        </w:rPr>
        <w:t>kiosquiers</w:t>
      </w:r>
      <w:r w:rsidRPr="00C45CBD">
        <w:rPr>
          <w:rFonts w:ascii="Arial" w:hAnsi="Arial" w:cs="Arial"/>
          <w:sz w:val="22"/>
          <w:szCs w:val="22"/>
        </w:rPr>
        <w:t>.</w:t>
      </w:r>
      <w:r w:rsidR="00B65F21" w:rsidRPr="00C45CBD">
        <w:rPr>
          <w:rFonts w:ascii="Arial" w:hAnsi="Arial" w:cs="Arial"/>
          <w:sz w:val="22"/>
          <w:szCs w:val="22"/>
        </w:rPr>
        <w:t xml:space="preserve"> </w:t>
      </w:r>
    </w:p>
    <w:p w:rsidR="000D1BEA" w:rsidRPr="00C45CBD" w:rsidRDefault="000D1BEA" w:rsidP="00B65F21">
      <w:pPr>
        <w:ind w:right="-573"/>
        <w:rPr>
          <w:rFonts w:ascii="Arial" w:hAnsi="Arial" w:cs="Arial"/>
          <w:sz w:val="22"/>
          <w:szCs w:val="22"/>
        </w:rPr>
      </w:pPr>
    </w:p>
    <w:p w:rsidR="000D1BEA" w:rsidRPr="00C45CBD" w:rsidRDefault="00897B98" w:rsidP="00B65F21">
      <w:pPr>
        <w:ind w:right="-573"/>
        <w:rPr>
          <w:rFonts w:ascii="Arial" w:hAnsi="Arial" w:cs="Arial"/>
          <w:sz w:val="22"/>
          <w:szCs w:val="22"/>
        </w:rPr>
      </w:pPr>
      <w:r w:rsidRPr="00C45CBD">
        <w:rPr>
          <w:rFonts w:ascii="Arial" w:hAnsi="Arial" w:cs="Arial"/>
          <w:sz w:val="22"/>
          <w:szCs w:val="22"/>
        </w:rPr>
        <w:t>L</w:t>
      </w:r>
      <w:r w:rsidR="001E2451" w:rsidRPr="00C45CBD">
        <w:rPr>
          <w:rFonts w:ascii="Arial" w:hAnsi="Arial" w:cs="Arial"/>
          <w:sz w:val="22"/>
          <w:szCs w:val="22"/>
        </w:rPr>
        <w:t>es</w:t>
      </w:r>
      <w:r w:rsidR="000D1BEA" w:rsidRPr="00C45CBD">
        <w:rPr>
          <w:rFonts w:ascii="Arial" w:hAnsi="Arial" w:cs="Arial"/>
          <w:sz w:val="22"/>
          <w:szCs w:val="22"/>
        </w:rPr>
        <w:t xml:space="preserve"> pouvoirs publics </w:t>
      </w:r>
      <w:r w:rsidRPr="00C45CBD">
        <w:rPr>
          <w:rFonts w:ascii="Arial" w:hAnsi="Arial" w:cs="Arial"/>
          <w:sz w:val="22"/>
          <w:szCs w:val="22"/>
        </w:rPr>
        <w:t>doivent se saisir de ce dossier</w:t>
      </w:r>
      <w:r w:rsidR="001E2451" w:rsidRPr="00C45CBD">
        <w:rPr>
          <w:rFonts w:ascii="Arial" w:hAnsi="Arial" w:cs="Arial"/>
          <w:sz w:val="22"/>
          <w:szCs w:val="22"/>
        </w:rPr>
        <w:t xml:space="preserve">. </w:t>
      </w:r>
      <w:r w:rsidRPr="00C45CBD">
        <w:rPr>
          <w:rFonts w:ascii="Arial" w:hAnsi="Arial" w:cs="Arial"/>
          <w:sz w:val="22"/>
          <w:szCs w:val="22"/>
        </w:rPr>
        <w:t>A nous de les interpeller !</w:t>
      </w:r>
    </w:p>
    <w:p w:rsidR="00E0126B" w:rsidRPr="00C45CBD" w:rsidRDefault="00E0126B" w:rsidP="00B65F21">
      <w:pPr>
        <w:ind w:right="-573"/>
        <w:rPr>
          <w:rFonts w:ascii="Arial" w:hAnsi="Arial" w:cs="Arial"/>
          <w:sz w:val="22"/>
          <w:szCs w:val="22"/>
        </w:rPr>
      </w:pPr>
    </w:p>
    <w:p w:rsidR="00E0126B" w:rsidRPr="001908F0" w:rsidRDefault="005D79B8" w:rsidP="001908F0">
      <w:pPr>
        <w:rPr>
          <w:rFonts w:ascii="Arial" w:hAnsi="Arial" w:cs="Arial"/>
          <w:b/>
        </w:rPr>
      </w:pPr>
      <w:r w:rsidRPr="001908F0">
        <w:rPr>
          <w:rFonts w:ascii="Arial" w:hAnsi="Arial" w:cs="Arial"/>
          <w:b/>
        </w:rPr>
        <w:t>NOUS NE LAISSERONS PAS DÉTRUIRE NOS JOURNAUX</w:t>
      </w:r>
      <w:r w:rsidR="00B65F21" w:rsidRPr="001908F0">
        <w:rPr>
          <w:rFonts w:ascii="Arial" w:hAnsi="Arial" w:cs="Arial"/>
          <w:b/>
        </w:rPr>
        <w:t xml:space="preserve"> ET NOS EMPLOIS</w:t>
      </w:r>
    </w:p>
    <w:p w:rsidR="00897B98" w:rsidRPr="00C45CBD" w:rsidRDefault="00897B98" w:rsidP="00B65F21">
      <w:pPr>
        <w:ind w:right="-573"/>
        <w:rPr>
          <w:rFonts w:ascii="Arial" w:hAnsi="Arial" w:cs="Arial"/>
          <w:sz w:val="22"/>
          <w:szCs w:val="22"/>
        </w:rPr>
      </w:pPr>
    </w:p>
    <w:p w:rsidR="00897B98" w:rsidRPr="00006B79" w:rsidRDefault="00897B98" w:rsidP="00006B79">
      <w:pPr>
        <w:ind w:right="-573"/>
        <w:jc w:val="center"/>
        <w:rPr>
          <w:rFonts w:ascii="Arial" w:hAnsi="Arial" w:cs="Arial"/>
          <w:b/>
          <w:sz w:val="28"/>
          <w:szCs w:val="28"/>
        </w:rPr>
      </w:pPr>
      <w:r w:rsidRPr="00006B79">
        <w:rPr>
          <w:rFonts w:ascii="Arial" w:hAnsi="Arial" w:cs="Arial"/>
          <w:b/>
          <w:sz w:val="28"/>
          <w:szCs w:val="28"/>
        </w:rPr>
        <w:t xml:space="preserve">Rassemblement place du Palais-Royal </w:t>
      </w:r>
      <w:r w:rsidR="00006B79">
        <w:rPr>
          <w:rFonts w:ascii="Arial" w:hAnsi="Arial" w:cs="Arial"/>
          <w:b/>
          <w:sz w:val="28"/>
          <w:szCs w:val="28"/>
        </w:rPr>
        <w:br/>
      </w:r>
      <w:r w:rsidRPr="00006B79">
        <w:rPr>
          <w:rFonts w:ascii="Arial" w:hAnsi="Arial" w:cs="Arial"/>
          <w:b/>
          <w:sz w:val="28"/>
          <w:szCs w:val="28"/>
        </w:rPr>
        <w:t>(devant le ministère de la Culture)</w:t>
      </w:r>
    </w:p>
    <w:p w:rsidR="00897B98" w:rsidRPr="00006B79" w:rsidRDefault="00897B98" w:rsidP="00006B79">
      <w:pPr>
        <w:ind w:right="-573"/>
        <w:jc w:val="center"/>
        <w:rPr>
          <w:rFonts w:ascii="Arial" w:hAnsi="Arial" w:cs="Arial"/>
          <w:b/>
          <w:sz w:val="28"/>
          <w:szCs w:val="28"/>
        </w:rPr>
      </w:pPr>
      <w:r w:rsidRPr="00006B79">
        <w:rPr>
          <w:rFonts w:ascii="Arial" w:hAnsi="Arial" w:cs="Arial"/>
          <w:b/>
          <w:sz w:val="28"/>
          <w:szCs w:val="28"/>
        </w:rPr>
        <w:t>Jeudi 18 octobre, 9 h 30</w:t>
      </w:r>
    </w:p>
    <w:p w:rsidR="005D79B8" w:rsidRPr="00C45CBD" w:rsidRDefault="005D79B8" w:rsidP="00B65F21">
      <w:pPr>
        <w:ind w:right="-573"/>
        <w:rPr>
          <w:rFonts w:ascii="Arial" w:hAnsi="Arial" w:cs="Arial"/>
          <w:sz w:val="22"/>
          <w:szCs w:val="22"/>
        </w:rPr>
      </w:pPr>
    </w:p>
    <w:p w:rsidR="005D79B8" w:rsidRPr="00C45CBD" w:rsidRDefault="005D79B8" w:rsidP="00006B79">
      <w:pPr>
        <w:ind w:right="-573"/>
        <w:rPr>
          <w:rFonts w:ascii="Arial" w:hAnsi="Arial" w:cs="Arial"/>
          <w:sz w:val="22"/>
          <w:szCs w:val="22"/>
        </w:rPr>
      </w:pPr>
      <w:r w:rsidRPr="00C45CBD">
        <w:rPr>
          <w:rFonts w:ascii="Arial" w:hAnsi="Arial" w:cs="Arial"/>
          <w:sz w:val="22"/>
          <w:szCs w:val="22"/>
        </w:rPr>
        <w:t>L’intersyndicale CFDT-CGC-CGT-FO-SNJ</w:t>
      </w:r>
      <w:r w:rsidR="000D1BEA" w:rsidRPr="00C45CBD">
        <w:rPr>
          <w:rFonts w:ascii="Arial" w:hAnsi="Arial" w:cs="Arial"/>
          <w:sz w:val="22"/>
          <w:szCs w:val="22"/>
        </w:rPr>
        <w:t xml:space="preserve"> Mondadori France</w:t>
      </w:r>
    </w:p>
    <w:p w:rsidR="004255AF" w:rsidRPr="00C45CBD" w:rsidRDefault="0039575F" w:rsidP="00006B79">
      <w:pPr>
        <w:ind w:right="-573"/>
        <w:rPr>
          <w:rFonts w:ascii="Arial" w:hAnsi="Arial" w:cs="Arial"/>
          <w:sz w:val="22"/>
          <w:szCs w:val="22"/>
        </w:rPr>
      </w:pPr>
      <w:r w:rsidRPr="00C45CBD">
        <w:rPr>
          <w:rFonts w:ascii="Arial" w:hAnsi="Arial" w:cs="Arial"/>
          <w:sz w:val="22"/>
          <w:szCs w:val="22"/>
        </w:rPr>
        <w:t xml:space="preserve">Contact : </w:t>
      </w:r>
      <w:hyperlink r:id="rId9" w:history="1">
        <w:r w:rsidRPr="00C45CBD">
          <w:rPr>
            <w:rStyle w:val="Lienhypertexte"/>
            <w:rFonts w:ascii="Arial" w:hAnsi="Arial" w:cs="Arial"/>
            <w:sz w:val="22"/>
            <w:szCs w:val="22"/>
          </w:rPr>
          <w:t>mondadoridebout@gmail.com</w:t>
        </w:r>
      </w:hyperlink>
      <w:r w:rsidRPr="00C45CBD">
        <w:rPr>
          <w:rFonts w:ascii="Arial" w:hAnsi="Arial" w:cs="Arial"/>
          <w:sz w:val="22"/>
          <w:szCs w:val="22"/>
        </w:rPr>
        <w:t xml:space="preserve"> </w:t>
      </w:r>
    </w:p>
    <w:sectPr w:rsidR="004255AF" w:rsidRPr="00C45CBD" w:rsidSect="00490A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AF"/>
    <w:rsid w:val="00001C1D"/>
    <w:rsid w:val="00006B79"/>
    <w:rsid w:val="000D1BEA"/>
    <w:rsid w:val="001656B5"/>
    <w:rsid w:val="001908F0"/>
    <w:rsid w:val="001B47A7"/>
    <w:rsid w:val="001E2451"/>
    <w:rsid w:val="00305C90"/>
    <w:rsid w:val="0039575F"/>
    <w:rsid w:val="003D3215"/>
    <w:rsid w:val="004166F9"/>
    <w:rsid w:val="004255AF"/>
    <w:rsid w:val="004733FF"/>
    <w:rsid w:val="00490A7A"/>
    <w:rsid w:val="004C5385"/>
    <w:rsid w:val="005405E3"/>
    <w:rsid w:val="005A7CF9"/>
    <w:rsid w:val="005D79B8"/>
    <w:rsid w:val="00681464"/>
    <w:rsid w:val="007753F8"/>
    <w:rsid w:val="00805A7F"/>
    <w:rsid w:val="00897B98"/>
    <w:rsid w:val="00990E50"/>
    <w:rsid w:val="00A6082E"/>
    <w:rsid w:val="00B65F21"/>
    <w:rsid w:val="00C45CBD"/>
    <w:rsid w:val="00CE0D0D"/>
    <w:rsid w:val="00E0126B"/>
    <w:rsid w:val="00F232A1"/>
    <w:rsid w:val="00FB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6DE29"/>
  <w15:docId w15:val="{FB1B4C85-82D1-4DFE-A4F5-11AF9315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395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mondadoridebou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Mondadori France</Company>
  <LinksUpToDate>false</LinksUpToDate>
  <CharactersWithSpaces>2545</CharactersWithSpaces>
  <SharedDoc>false</SharedDoc>
  <HLinks>
    <vt:vector size="6" baseType="variant">
      <vt:variant>
        <vt:i4>1835041</vt:i4>
      </vt:variant>
      <vt:variant>
        <vt:i4>0</vt:i4>
      </vt:variant>
      <vt:variant>
        <vt:i4>0</vt:i4>
      </vt:variant>
      <vt:variant>
        <vt:i4>5</vt:i4>
      </vt:variant>
      <vt:variant>
        <vt:lpwstr>mailto:mondadoridebout@gmail.com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Mondadori France Mondadori France</dc:creator>
  <cp:lastModifiedBy>Jean</cp:lastModifiedBy>
  <cp:revision>2</cp:revision>
  <cp:lastPrinted>2018-10-16T09:46:00Z</cp:lastPrinted>
  <dcterms:created xsi:type="dcterms:W3CDTF">2018-10-16T09:48:00Z</dcterms:created>
  <dcterms:modified xsi:type="dcterms:W3CDTF">2018-10-16T09:48:00Z</dcterms:modified>
</cp:coreProperties>
</file>