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5AB" w:rsidRDefault="00AE15AB" w:rsidP="00AE15AB">
      <w:pPr>
        <w:pStyle w:val="ecxmsonormal"/>
        <w:spacing w:before="0" w:after="0"/>
        <w:ind w:left="426" w:right="537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2173605</wp:posOffset>
            </wp:positionH>
            <wp:positionV relativeFrom="paragraph">
              <wp:posOffset>0</wp:posOffset>
            </wp:positionV>
            <wp:extent cx="787400" cy="1002665"/>
            <wp:effectExtent l="25400" t="0" r="0" b="0"/>
            <wp:wrapTight wrapText="bothSides">
              <wp:wrapPolygon edited="0">
                <wp:start x="-697" y="0"/>
                <wp:lineTo x="-697" y="21340"/>
                <wp:lineTo x="21600" y="21340"/>
                <wp:lineTo x="21600" y="0"/>
                <wp:lineTo x="-697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02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1160145" cy="668655"/>
            <wp:effectExtent l="2540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"/>
          <w:lang w:eastAsia="fr-FR"/>
        </w:rPr>
        <w:t xml:space="preserve">              </w:t>
      </w:r>
      <w:r w:rsidR="00B4053E">
        <w:rPr>
          <w:rFonts w:eastAsia="Times"/>
          <w:lang w:eastAsia="fr-FR"/>
        </w:rPr>
        <w:t xml:space="preserve">   </w:t>
      </w:r>
      <w:r>
        <w:rPr>
          <w:rFonts w:eastAsia="Times"/>
          <w:lang w:eastAsia="fr-FR"/>
        </w:rPr>
        <w:t xml:space="preserve">              </w:t>
      </w:r>
      <w:r>
        <w:rPr>
          <w:sz w:val="28"/>
          <w:szCs w:val="28"/>
        </w:rPr>
        <w:tab/>
      </w:r>
      <w:r>
        <w:rPr>
          <w:lang w:eastAsia="fr-FR"/>
        </w:rPr>
        <w:tab/>
      </w:r>
      <w:r w:rsidR="00B4053E">
        <w:rPr>
          <w:noProof/>
          <w:lang w:eastAsia="fr-FR"/>
        </w:rPr>
        <w:drawing>
          <wp:inline distT="0" distB="0" distL="0" distR="0">
            <wp:extent cx="811450" cy="1022985"/>
            <wp:effectExtent l="25400" t="0" r="1350" b="0"/>
            <wp:docPr id="4" name="Image 1" descr=":image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image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21" cy="1025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65DB">
        <w:rPr>
          <w:lang w:eastAsia="fr-FR"/>
        </w:rPr>
        <w:tab/>
      </w:r>
    </w:p>
    <w:p w:rsidR="004D5867" w:rsidRDefault="004D5867" w:rsidP="004D5867">
      <w:pPr>
        <w:rPr>
          <w:rFonts w:ascii="Times New Roman" w:hAnsi="Times New Roman" w:cs="Times New Roman"/>
          <w:b/>
          <w:sz w:val="36"/>
          <w:szCs w:val="36"/>
        </w:rPr>
      </w:pPr>
    </w:p>
    <w:p w:rsidR="00B4053E" w:rsidRPr="00B4053E" w:rsidRDefault="003B2707" w:rsidP="00631A0A">
      <w:pPr>
        <w:pStyle w:val="NormalWeb"/>
        <w:spacing w:before="2" w:after="2" w:line="276" w:lineRule="auto"/>
        <w:jc w:val="center"/>
        <w:rPr>
          <w:rFonts w:ascii="Arial" w:hAnsi="Arial"/>
          <w:b/>
          <w:sz w:val="36"/>
        </w:rPr>
      </w:pPr>
      <w:bookmarkStart w:id="0" w:name="_GoBack"/>
      <w:r w:rsidRPr="00B4053E">
        <w:rPr>
          <w:rFonts w:ascii="Arial" w:hAnsi="Arial"/>
          <w:b/>
          <w:sz w:val="36"/>
          <w:szCs w:val="40"/>
        </w:rPr>
        <w:t>L</w:t>
      </w:r>
      <w:r w:rsidR="00B4053E" w:rsidRPr="00B4053E">
        <w:rPr>
          <w:rFonts w:ascii="Arial" w:hAnsi="Arial"/>
          <w:b/>
          <w:sz w:val="36"/>
        </w:rPr>
        <w:t>a France doit agir pour défendre les droits</w:t>
      </w:r>
    </w:p>
    <w:p w:rsidR="00B4053E" w:rsidRPr="00B4053E" w:rsidRDefault="00B4053E" w:rsidP="00631A0A">
      <w:pPr>
        <w:pStyle w:val="NormalWeb"/>
        <w:spacing w:before="2" w:after="2" w:line="276" w:lineRule="auto"/>
        <w:jc w:val="center"/>
        <w:rPr>
          <w:rFonts w:ascii="Arial" w:hAnsi="Arial"/>
          <w:b/>
          <w:sz w:val="36"/>
        </w:rPr>
      </w:pPr>
      <w:r w:rsidRPr="00B4053E">
        <w:rPr>
          <w:rFonts w:ascii="Arial" w:hAnsi="Arial"/>
          <w:b/>
          <w:sz w:val="36"/>
          <w:szCs w:val="24"/>
        </w:rPr>
        <w:t>des journalistes au Yémen</w:t>
      </w:r>
    </w:p>
    <w:bookmarkEnd w:id="0"/>
    <w:p w:rsidR="00B4053E" w:rsidRPr="00B4053E" w:rsidRDefault="00B4053E" w:rsidP="00B4053E">
      <w:pPr>
        <w:spacing w:beforeLines="1" w:before="2" w:afterLines="1" w:after="2"/>
        <w:jc w:val="center"/>
        <w:rPr>
          <w:rFonts w:ascii="Times" w:hAnsi="Times" w:cs="Times New Roman"/>
          <w:sz w:val="20"/>
          <w:szCs w:val="20"/>
        </w:rPr>
      </w:pP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Cs w:val="20"/>
        </w:rPr>
      </w:pPr>
      <w:r w:rsidRPr="00B4053E">
        <w:rPr>
          <w:rFonts w:ascii="Arial" w:hAnsi="Arial" w:cs="Times New Roman"/>
          <w:szCs w:val="20"/>
        </w:rPr>
        <w:t>A l’occasion de la visite officielle en France du prince héritier saoudien Mohammed ben Salmane, les syndicats français de journalistes (SNJ,</w:t>
      </w:r>
      <w:r>
        <w:rPr>
          <w:rFonts w:ascii="Arial" w:hAnsi="Arial" w:cs="Times New Roman"/>
          <w:szCs w:val="20"/>
        </w:rPr>
        <w:t xml:space="preserve"> </w:t>
      </w:r>
      <w:r w:rsidRPr="00B4053E">
        <w:rPr>
          <w:rFonts w:ascii="Arial" w:hAnsi="Arial" w:cs="Times New Roman"/>
          <w:szCs w:val="20"/>
        </w:rPr>
        <w:t>SNJ-CGT, CFDT-Journal</w:t>
      </w:r>
      <w:r>
        <w:rPr>
          <w:rFonts w:ascii="Arial" w:hAnsi="Arial" w:cs="Times New Roman"/>
          <w:szCs w:val="20"/>
        </w:rPr>
        <w:t>i</w:t>
      </w:r>
      <w:r w:rsidRPr="00B4053E">
        <w:rPr>
          <w:rFonts w:ascii="Arial" w:hAnsi="Arial" w:cs="Times New Roman"/>
          <w:szCs w:val="20"/>
        </w:rPr>
        <w:t>stes), membres de la FIJ (600</w:t>
      </w:r>
      <w:r w:rsidR="006F65DB">
        <w:rPr>
          <w:rFonts w:ascii="Arial" w:hAnsi="Arial" w:cs="Times New Roman"/>
          <w:szCs w:val="20"/>
        </w:rPr>
        <w:t> </w:t>
      </w:r>
      <w:r w:rsidRPr="00B4053E">
        <w:rPr>
          <w:rFonts w:ascii="Arial" w:hAnsi="Arial" w:cs="Times New Roman"/>
          <w:szCs w:val="20"/>
        </w:rPr>
        <w:t xml:space="preserve">000 adhérents dans le monde) interpellent le président Emmanuel Macron sur le sort des journalistes yéménites victimes de la guerre menée par la coalition dirigée par Ryad </w:t>
      </w:r>
      <w:r>
        <w:rPr>
          <w:rFonts w:ascii="Arial" w:hAnsi="Arial" w:cs="Times New Roman"/>
          <w:szCs w:val="20"/>
        </w:rPr>
        <w:t>et dont les</w:t>
      </w:r>
      <w:r w:rsidRPr="00B4053E">
        <w:rPr>
          <w:rFonts w:ascii="Arial" w:hAnsi="Arial" w:cs="Times New Roman"/>
          <w:szCs w:val="20"/>
        </w:rPr>
        <w:t xml:space="preserve"> populations civiles paient le prix fort.</w:t>
      </w: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 w:val="16"/>
          <w:szCs w:val="20"/>
        </w:rPr>
      </w:pP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Cs w:val="20"/>
        </w:rPr>
      </w:pPr>
      <w:r w:rsidRPr="00B4053E">
        <w:rPr>
          <w:rFonts w:ascii="Arial" w:hAnsi="Arial" w:cs="Times New Roman"/>
          <w:szCs w:val="20"/>
        </w:rPr>
        <w:t>De nombreuses ONG ont dénoncé les ventes d’armes par Paris à Ryad ; en effet les armes françaises sont mises en cause pour servir les raids des forces de la coalition, dirigée par l’Arabie saoudite. Cette guerre oubliée, qui a fait</w:t>
      </w:r>
      <w:r w:rsidR="006F65DB">
        <w:rPr>
          <w:rFonts w:ascii="Arial" w:hAnsi="Arial" w:cs="Times New Roman"/>
          <w:szCs w:val="20"/>
        </w:rPr>
        <w:t>,</w:t>
      </w:r>
      <w:r w:rsidRPr="00B4053E">
        <w:rPr>
          <w:rFonts w:ascii="Arial" w:hAnsi="Arial" w:cs="Times New Roman"/>
          <w:szCs w:val="20"/>
        </w:rPr>
        <w:t xml:space="preserve"> selon l’ONU</w:t>
      </w:r>
      <w:r w:rsidR="006F65DB">
        <w:rPr>
          <w:rFonts w:ascii="Arial" w:hAnsi="Arial" w:cs="Times New Roman"/>
          <w:szCs w:val="20"/>
        </w:rPr>
        <w:t>,</w:t>
      </w:r>
      <w:r w:rsidRPr="00B4053E">
        <w:rPr>
          <w:rFonts w:ascii="Arial" w:hAnsi="Arial" w:cs="Times New Roman"/>
          <w:szCs w:val="20"/>
        </w:rPr>
        <w:t xml:space="preserve"> quelques 10</w:t>
      </w:r>
      <w:r w:rsidR="006F65DB">
        <w:rPr>
          <w:rFonts w:ascii="Arial" w:hAnsi="Arial" w:cs="Times New Roman"/>
          <w:szCs w:val="20"/>
        </w:rPr>
        <w:t> </w:t>
      </w:r>
      <w:r w:rsidRPr="00B4053E">
        <w:rPr>
          <w:rFonts w:ascii="Arial" w:hAnsi="Arial" w:cs="Times New Roman"/>
          <w:szCs w:val="20"/>
        </w:rPr>
        <w:t>000 morts, met directement en cause la politique extérieure de la France.</w:t>
      </w: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 w:val="16"/>
          <w:szCs w:val="20"/>
        </w:rPr>
      </w:pP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Cs w:val="20"/>
        </w:rPr>
      </w:pPr>
      <w:r w:rsidRPr="00B4053E">
        <w:rPr>
          <w:rFonts w:ascii="Arial" w:hAnsi="Arial" w:cs="Times New Roman"/>
          <w:szCs w:val="20"/>
        </w:rPr>
        <w:t>Les journalistes yéménites se trouvent, eux aussi, au nombre des victimes civiles du conflit entre forces gouvernementales et Houthis.</w:t>
      </w: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 w:val="16"/>
          <w:szCs w:val="20"/>
        </w:rPr>
      </w:pP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Cs w:val="20"/>
        </w:rPr>
      </w:pPr>
      <w:r w:rsidRPr="00B4053E">
        <w:rPr>
          <w:rFonts w:ascii="Arial" w:hAnsi="Arial" w:cs="Times New Roman"/>
          <w:szCs w:val="20"/>
        </w:rPr>
        <w:t xml:space="preserve">Leur syndicat vient de recenser une soixantaine de violations graves depuis le début 2018 : assassinats de deux de nos confrères </w:t>
      </w:r>
      <w:r w:rsidR="006F65DB">
        <w:rPr>
          <w:rFonts w:ascii="Arial" w:hAnsi="Arial" w:cs="Times New Roman"/>
          <w:szCs w:val="20"/>
        </w:rPr>
        <w:t>–</w:t>
      </w:r>
      <w:r w:rsidRPr="00B4053E">
        <w:rPr>
          <w:rFonts w:ascii="Arial" w:hAnsi="Arial" w:cs="Times New Roman"/>
          <w:szCs w:val="20"/>
        </w:rPr>
        <w:t xml:space="preserve"> Basheer Aqlan et Mukhtar Al-Yafi’i à</w:t>
      </w:r>
      <w:r>
        <w:rPr>
          <w:rFonts w:ascii="Arial" w:hAnsi="Arial" w:cs="Times New Roman"/>
          <w:szCs w:val="20"/>
        </w:rPr>
        <w:t xml:space="preserve"> Taez et Aden </w:t>
      </w:r>
      <w:r w:rsidR="006F65DB">
        <w:rPr>
          <w:rFonts w:ascii="Arial" w:hAnsi="Arial" w:cs="Times New Roman"/>
          <w:szCs w:val="20"/>
        </w:rPr>
        <w:t>–</w:t>
      </w:r>
      <w:r w:rsidRPr="00B4053E">
        <w:rPr>
          <w:rFonts w:ascii="Arial" w:hAnsi="Arial" w:cs="Times New Roman"/>
          <w:szCs w:val="20"/>
        </w:rPr>
        <w:t xml:space="preserve"> mais aussi une série d’arrestations, enlèvements, agressions, attaques contre les rédactions, prise de contrôle des médias, et saisies de biens personnels des journalistes, etc.</w:t>
      </w: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 w:val="16"/>
          <w:szCs w:val="20"/>
        </w:rPr>
      </w:pP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Cs w:val="20"/>
        </w:rPr>
      </w:pPr>
      <w:r w:rsidRPr="00B4053E">
        <w:rPr>
          <w:rFonts w:ascii="Arial" w:hAnsi="Arial" w:cs="Times New Roman"/>
          <w:szCs w:val="20"/>
        </w:rPr>
        <w:t>Actuellement 12 journalistes sont détenus par les forces Houthis et un autre par Al-Qaida, selon le syndicat qui dénonce les conditions imposées par des geôliers, qui interdisent toute assistance médicale aux prisonniers.</w:t>
      </w:r>
      <w:r>
        <w:rPr>
          <w:rFonts w:ascii="Arial" w:hAnsi="Arial" w:cs="Times New Roman"/>
          <w:szCs w:val="20"/>
        </w:rPr>
        <w:t xml:space="preserve"> </w:t>
      </w:r>
      <w:r w:rsidRPr="00B4053E">
        <w:rPr>
          <w:rFonts w:ascii="Arial" w:hAnsi="Arial" w:cs="Times New Roman"/>
          <w:szCs w:val="20"/>
        </w:rPr>
        <w:t>Sites internet et médias sociaux sont également victimes d’actes de censure.</w:t>
      </w: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 w:val="16"/>
          <w:szCs w:val="20"/>
        </w:rPr>
      </w:pPr>
    </w:p>
    <w:p w:rsidR="00B4053E" w:rsidRPr="006F65DB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Cs w:val="20"/>
        </w:rPr>
      </w:pPr>
      <w:r w:rsidRPr="00B4053E">
        <w:rPr>
          <w:rFonts w:ascii="Arial" w:hAnsi="Arial" w:cs="Times New Roman"/>
          <w:szCs w:val="20"/>
        </w:rPr>
        <w:t>Les syndicats français demandent instamment au chef de l’Etat français d’intervenir auprès de son hôte pour dénoncer la situation ; la France doit peser de tou</w:t>
      </w:r>
      <w:r w:rsidR="006F65DB">
        <w:rPr>
          <w:rFonts w:ascii="Arial" w:hAnsi="Arial" w:cs="Times New Roman"/>
          <w:szCs w:val="20"/>
        </w:rPr>
        <w:t>t</w:t>
      </w:r>
      <w:r w:rsidRPr="00B4053E">
        <w:rPr>
          <w:rFonts w:ascii="Arial" w:hAnsi="Arial" w:cs="Times New Roman"/>
          <w:szCs w:val="20"/>
        </w:rPr>
        <w:t xml:space="preserve"> son poids pour que cessent ces </w:t>
      </w:r>
      <w:r w:rsidRPr="006F65DB">
        <w:rPr>
          <w:rFonts w:ascii="Arial" w:hAnsi="Arial" w:cs="Times New Roman"/>
          <w:szCs w:val="20"/>
        </w:rPr>
        <w:t>atteintes à la liberté des journalistes et à la liberté d’information.</w:t>
      </w: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 w:val="16"/>
          <w:szCs w:val="20"/>
        </w:rPr>
      </w:pP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Cs w:val="20"/>
        </w:rPr>
      </w:pPr>
      <w:r w:rsidRPr="00B4053E">
        <w:rPr>
          <w:rFonts w:ascii="Arial" w:hAnsi="Arial" w:cs="Times New Roman"/>
          <w:szCs w:val="20"/>
        </w:rPr>
        <w:t>Les syndicats français appuient les déclarations de la FIJ qui a exprimé sa</w:t>
      </w:r>
      <w:r>
        <w:rPr>
          <w:rFonts w:ascii="Arial" w:hAnsi="Arial" w:cs="Times New Roman"/>
          <w:szCs w:val="20"/>
        </w:rPr>
        <w:t xml:space="preserve"> </w:t>
      </w:r>
      <w:r w:rsidRPr="006F65DB">
        <w:rPr>
          <w:rFonts w:ascii="Arial" w:hAnsi="Arial" w:cs="Times New Roman"/>
          <w:i/>
          <w:szCs w:val="20"/>
        </w:rPr>
        <w:t>«</w:t>
      </w:r>
      <w:r w:rsidR="006F65DB" w:rsidRPr="006F65DB">
        <w:rPr>
          <w:rFonts w:ascii="Arial" w:hAnsi="Arial" w:cs="Times New Roman"/>
          <w:i/>
          <w:szCs w:val="20"/>
        </w:rPr>
        <w:t> </w:t>
      </w:r>
      <w:r w:rsidRPr="006F65DB">
        <w:rPr>
          <w:rFonts w:ascii="Arial" w:hAnsi="Arial" w:cs="Times New Roman"/>
          <w:i/>
          <w:szCs w:val="20"/>
        </w:rPr>
        <w:t>solidarité à nos collègues yéménites »</w:t>
      </w:r>
      <w:r w:rsidRPr="00B4053E">
        <w:rPr>
          <w:rFonts w:ascii="Arial" w:hAnsi="Arial" w:cs="Times New Roman"/>
          <w:szCs w:val="20"/>
        </w:rPr>
        <w:t xml:space="preserve"> et soutient </w:t>
      </w:r>
      <w:r w:rsidRPr="006F65DB">
        <w:rPr>
          <w:rFonts w:ascii="Arial" w:hAnsi="Arial" w:cs="Times New Roman"/>
          <w:i/>
          <w:szCs w:val="20"/>
        </w:rPr>
        <w:t>« leurs demandes de protection des journalistes de la part des parties prenantes au conflit afin qu’elles cessent de s’en prendre aux médias »</w:t>
      </w:r>
      <w:r w:rsidRPr="00B4053E">
        <w:rPr>
          <w:rFonts w:ascii="Arial" w:hAnsi="Arial" w:cs="Times New Roman"/>
          <w:szCs w:val="20"/>
        </w:rPr>
        <w:t>. Il y a urgence à agir pour mettre fin à l’impunité des auteurs des actes d’agression contre les journalistes yéménites.</w:t>
      </w: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 w:val="16"/>
          <w:szCs w:val="20"/>
        </w:rPr>
      </w:pP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Cs w:val="20"/>
        </w:rPr>
      </w:pPr>
      <w:r w:rsidRPr="00B4053E">
        <w:rPr>
          <w:rFonts w:ascii="Arial" w:hAnsi="Arial" w:cs="Times New Roman"/>
          <w:szCs w:val="20"/>
        </w:rPr>
        <w:t>Les syndicats français seront particulièrement attentifs aux résultats des échanges entre la France et l’Arabie saoudite et aux réponses apportées par le président de la République.</w:t>
      </w:r>
    </w:p>
    <w:p w:rsidR="00B4053E" w:rsidRPr="00B4053E" w:rsidRDefault="00B4053E" w:rsidP="00B4053E">
      <w:pPr>
        <w:spacing w:beforeLines="1" w:before="2" w:afterLines="1" w:after="2"/>
        <w:jc w:val="both"/>
        <w:rPr>
          <w:rFonts w:ascii="Arial" w:hAnsi="Arial" w:cs="Times New Roman"/>
          <w:sz w:val="16"/>
          <w:szCs w:val="20"/>
        </w:rPr>
      </w:pPr>
    </w:p>
    <w:p w:rsidR="00AB6E94" w:rsidRDefault="00AB6E94" w:rsidP="00AB6E94">
      <w:pPr>
        <w:shd w:val="clear" w:color="auto" w:fill="FFFFFF"/>
        <w:jc w:val="both"/>
        <w:rPr>
          <w:rFonts w:ascii="Arial" w:hAnsi="Arial" w:cs="Times New Roman"/>
          <w:szCs w:val="26"/>
        </w:rPr>
      </w:pPr>
      <w:r>
        <w:rPr>
          <w:rFonts w:ascii="Arial" w:hAnsi="Arial" w:cs="Times New Roman"/>
          <w:szCs w:val="26"/>
        </w:rPr>
        <w:t xml:space="preserve">Paris, le </w:t>
      </w:r>
      <w:r w:rsidR="00B4053E">
        <w:rPr>
          <w:rFonts w:ascii="Arial" w:hAnsi="Arial" w:cs="Times New Roman"/>
          <w:szCs w:val="26"/>
        </w:rPr>
        <w:t>9 avril 2018</w:t>
      </w:r>
    </w:p>
    <w:p w:rsidR="00A717AA" w:rsidRPr="00B4053E" w:rsidRDefault="00AB6E94" w:rsidP="00B4053E">
      <w:pPr>
        <w:shd w:val="clear" w:color="auto" w:fill="FFFFFF"/>
        <w:jc w:val="both"/>
        <w:rPr>
          <w:rFonts w:ascii="Arial" w:hAnsi="Arial" w:cs="Times New Roman"/>
          <w:szCs w:val="26"/>
        </w:rPr>
      </w:pPr>
      <w:r>
        <w:rPr>
          <w:rFonts w:ascii="Arial" w:hAnsi="Arial" w:cs="Times New Roman"/>
          <w:szCs w:val="26"/>
        </w:rPr>
        <w:t>SNJ, SNJ-CGT, CFDT-Journalistes</w:t>
      </w:r>
    </w:p>
    <w:sectPr w:rsidR="00A717AA" w:rsidRPr="00B4053E" w:rsidSect="00361D65">
      <w:footerReference w:type="even" r:id="rId9"/>
      <w:footerReference w:type="default" r:id="rId10"/>
      <w:pgSz w:w="11900" w:h="16840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875" w:rsidRDefault="004B1875">
      <w:r>
        <w:separator/>
      </w:r>
    </w:p>
  </w:endnote>
  <w:endnote w:type="continuationSeparator" w:id="0">
    <w:p w:rsidR="004B1875" w:rsidRDefault="004B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Times New Roman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E94" w:rsidRDefault="007D4D1E" w:rsidP="00D668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B6E9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B6E94" w:rsidRDefault="00AB6E94" w:rsidP="00AE15A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E94" w:rsidRDefault="007D4D1E" w:rsidP="00D668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B6E9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4053E">
      <w:rPr>
        <w:rStyle w:val="Numrodepage"/>
        <w:noProof/>
      </w:rPr>
      <w:t>2</w:t>
    </w:r>
    <w:r>
      <w:rPr>
        <w:rStyle w:val="Numrodepage"/>
      </w:rPr>
      <w:fldChar w:fldCharType="end"/>
    </w:r>
  </w:p>
  <w:p w:rsidR="00AB6E94" w:rsidRDefault="00AB6E94" w:rsidP="00AE15A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875" w:rsidRDefault="004B1875">
      <w:r>
        <w:separator/>
      </w:r>
    </w:p>
  </w:footnote>
  <w:footnote w:type="continuationSeparator" w:id="0">
    <w:p w:rsidR="004B1875" w:rsidRDefault="004B1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73"/>
    <w:rsid w:val="001F3342"/>
    <w:rsid w:val="00233616"/>
    <w:rsid w:val="002C3905"/>
    <w:rsid w:val="00361D65"/>
    <w:rsid w:val="003B2707"/>
    <w:rsid w:val="00410075"/>
    <w:rsid w:val="004B1875"/>
    <w:rsid w:val="004D5867"/>
    <w:rsid w:val="00612215"/>
    <w:rsid w:val="00631A0A"/>
    <w:rsid w:val="006C2D3F"/>
    <w:rsid w:val="006E108D"/>
    <w:rsid w:val="006F65DB"/>
    <w:rsid w:val="006F6A5F"/>
    <w:rsid w:val="007A1E34"/>
    <w:rsid w:val="007D4D1E"/>
    <w:rsid w:val="007E0D73"/>
    <w:rsid w:val="008B1954"/>
    <w:rsid w:val="008B6054"/>
    <w:rsid w:val="008C3666"/>
    <w:rsid w:val="008E7150"/>
    <w:rsid w:val="00910C3C"/>
    <w:rsid w:val="00A717AA"/>
    <w:rsid w:val="00AB6E94"/>
    <w:rsid w:val="00AE15AB"/>
    <w:rsid w:val="00B4053E"/>
    <w:rsid w:val="00B4413D"/>
    <w:rsid w:val="00B75673"/>
    <w:rsid w:val="00D57383"/>
    <w:rsid w:val="00D668EA"/>
    <w:rsid w:val="00E0168A"/>
    <w:rsid w:val="00E20C39"/>
    <w:rsid w:val="00E66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7DA98-F7A1-4E28-BB29-A91C86D8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E15AB"/>
    <w:pPr>
      <w:suppressAutoHyphens/>
      <w:spacing w:before="280" w:after="280"/>
    </w:pPr>
    <w:rPr>
      <w:rFonts w:ascii="Times" w:eastAsia="MS Mincho" w:hAnsi="Times" w:cs="Times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AE1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15AB"/>
  </w:style>
  <w:style w:type="character" w:styleId="Numrodepage">
    <w:name w:val="page number"/>
    <w:basedOn w:val="Policepardfaut"/>
    <w:uiPriority w:val="99"/>
    <w:semiHidden/>
    <w:unhideWhenUsed/>
    <w:rsid w:val="00AE15AB"/>
  </w:style>
  <w:style w:type="paragraph" w:styleId="NormalWeb">
    <w:name w:val="Normal (Web)"/>
    <w:basedOn w:val="Normal"/>
    <w:uiPriority w:val="99"/>
    <w:rsid w:val="00D668EA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im">
    <w:name w:val="im"/>
    <w:basedOn w:val="Policepardfaut"/>
    <w:rsid w:val="00361D65"/>
  </w:style>
  <w:style w:type="character" w:customStyle="1" w:styleId="m2785192168495451971gmail-m-8555072758968694054m5247597302510088818apple-converted-space">
    <w:name w:val="m_2785192168495451971gmail-m_-8555072758968694054m_5247597302510088818apple-converted-space"/>
    <w:basedOn w:val="Policepardfaut"/>
    <w:rsid w:val="00361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Kamenka</dc:creator>
  <cp:keywords/>
  <dc:description/>
  <cp:lastModifiedBy>Jean</cp:lastModifiedBy>
  <cp:revision>3</cp:revision>
  <dcterms:created xsi:type="dcterms:W3CDTF">2018-04-09T08:07:00Z</dcterms:created>
  <dcterms:modified xsi:type="dcterms:W3CDTF">2018-04-09T08:39:00Z</dcterms:modified>
</cp:coreProperties>
</file>